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inline distB="0" distT="0" distL="0" distR="0">
            <wp:extent cx="1840865" cy="13049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0865" cy="1304925"/>
                    </a:xfrm>
                    <a:prstGeom prst="rect"/>
                    <a:ln/>
                  </pic:spPr>
                </pic:pic>
              </a:graphicData>
            </a:graphic>
          </wp:inline>
        </w:drawing>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VWCA BOARD (Dra</w:t>
      </w:r>
      <w:r w:rsidDel="00000000" w:rsidR="00000000" w:rsidRPr="00000000">
        <w:rPr>
          <w:b w:val="1"/>
          <w:sz w:val="24"/>
          <w:szCs w:val="24"/>
          <w:rtl w:val="0"/>
        </w:rPr>
        <w:t xml:space="preserve">ft)</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MINUTES</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March 27, 2018</w:t>
      </w:r>
    </w:p>
    <w:p w:rsidR="00000000" w:rsidDel="00000000" w:rsidP="00000000" w:rsidRDefault="00000000" w:rsidRPr="00000000" w14:paraId="00000001">
      <w:pPr>
        <w:tabs>
          <w:tab w:val="left" w:pos="7200"/>
        </w:tabs>
        <w:contextualSpacing w:val="0"/>
        <w:jc w:val="center"/>
        <w:rPr>
          <w:b w:val="1"/>
          <w:sz w:val="24"/>
          <w:szCs w:val="24"/>
        </w:rPr>
      </w:pPr>
      <w:r w:rsidDel="00000000" w:rsidR="00000000" w:rsidRPr="00000000">
        <w:rPr>
          <w:b w:val="1"/>
          <w:sz w:val="24"/>
          <w:szCs w:val="24"/>
          <w:rtl w:val="0"/>
        </w:rPr>
        <w:t xml:space="preserve">7:00 P.M. at the Victoria West Community Centre</w:t>
      </w:r>
    </w:p>
    <w:p w:rsidR="00000000" w:rsidDel="00000000" w:rsidP="00000000" w:rsidRDefault="00000000" w:rsidRPr="00000000" w14:paraId="00000002">
      <w:pPr>
        <w:tabs>
          <w:tab w:val="left" w:pos="7200"/>
        </w:tabs>
        <w:spacing w:after="0" w:line="240" w:lineRule="auto"/>
        <w:contextualSpacing w:val="0"/>
        <w:rPr>
          <w:i w:val="1"/>
        </w:rPr>
      </w:pPr>
      <w:r w:rsidDel="00000000" w:rsidR="00000000" w:rsidRPr="00000000">
        <w:rPr>
          <w:i w:val="1"/>
          <w:rtl w:val="0"/>
        </w:rPr>
        <w:t xml:space="preserve">Territorial Acknowledgement: “We would like to begin by acknowledging that the land on which we gather is the traditional territory of the Coast Salish peoples, specifically the Lekwungen, also known today as the Songhees and Esquimalt nations.”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720" w:right="0" w:hanging="720"/>
        <w:contextualSpacing w:val="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720" w:right="0" w:hanging="720"/>
        <w:contextualSpacing w:val="0"/>
        <w:jc w:val="left"/>
        <w:rPr/>
      </w:pPr>
      <w:r w:rsidDel="00000000" w:rsidR="00000000" w:rsidRPr="00000000">
        <w:rPr>
          <w:rtl w:val="0"/>
        </w:rPr>
        <w:t xml:space="preserve">In Attendance: Justine Semmens, Mike Medland, Sean Dance, Dar Purewall, John Mullane, Susan Morrow, Laura Floyd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720" w:right="0" w:hanging="720"/>
        <w:contextualSpacing w:val="0"/>
        <w:jc w:val="left"/>
        <w:rPr/>
      </w:pPr>
      <w:r w:rsidDel="00000000" w:rsidR="00000000" w:rsidRPr="00000000">
        <w:rPr>
          <w:rtl w:val="0"/>
        </w:rPr>
        <w:t xml:space="preserve">Regrets: Supriya Crocker, Amanda Allen, Andrea Merrick.</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720" w:right="0" w:hanging="720"/>
        <w:contextualSpacing w:val="0"/>
        <w:jc w:val="left"/>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4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Call to Order: 7:11PM</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Adoption of agenda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360" w:lineRule="auto"/>
        <w:ind w:right="0"/>
        <w:contextualSpacing w:val="0"/>
        <w:jc w:val="left"/>
        <w:rPr>
          <w:i w:val="1"/>
        </w:rPr>
      </w:pPr>
      <w:r w:rsidDel="00000000" w:rsidR="00000000" w:rsidRPr="00000000">
        <w:rPr>
          <w:b w:val="1"/>
          <w:rtl w:val="0"/>
        </w:rPr>
        <w:t xml:space="preserve">Motion: </w:t>
      </w:r>
      <w:r w:rsidDel="00000000" w:rsidR="00000000" w:rsidRPr="00000000">
        <w:rPr>
          <w:i w:val="1"/>
          <w:rtl w:val="0"/>
        </w:rPr>
        <w:t xml:space="preserve">Moved by Justine that the agenda be adopted. Carried.</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Approval of March 27</w:t>
      </w:r>
    </w:p>
    <w:p w:rsidR="00000000" w:rsidDel="00000000" w:rsidP="00000000" w:rsidRDefault="00000000" w:rsidRPr="00000000" w14:paraId="0000000B">
      <w:pPr>
        <w:tabs>
          <w:tab w:val="left" w:pos="7200"/>
        </w:tabs>
        <w:spacing w:after="0" w:line="360" w:lineRule="auto"/>
        <w:contextualSpacing w:val="0"/>
        <w:rPr>
          <w:i w:val="1"/>
        </w:rPr>
      </w:pPr>
      <w:r w:rsidDel="00000000" w:rsidR="00000000" w:rsidRPr="00000000">
        <w:rPr>
          <w:b w:val="1"/>
          <w:rtl w:val="0"/>
        </w:rPr>
        <w:t xml:space="preserve">Motion: </w:t>
      </w:r>
      <w:r w:rsidDel="00000000" w:rsidR="00000000" w:rsidRPr="00000000">
        <w:rPr>
          <w:i w:val="1"/>
          <w:rtl w:val="0"/>
        </w:rPr>
        <w:t xml:space="preserve">Moved by Justine that the March 27 VWCA Board Meeting minutes be approved with amendments. Carried.</w:t>
      </w:r>
    </w:p>
    <w:p w:rsidR="00000000" w:rsidDel="00000000" w:rsidP="00000000" w:rsidRDefault="00000000" w:rsidRPr="00000000" w14:paraId="0000000C">
      <w:pPr>
        <w:numPr>
          <w:ilvl w:val="0"/>
          <w:numId w:val="3"/>
        </w:numPr>
        <w:tabs>
          <w:tab w:val="left" w:pos="7200"/>
        </w:tabs>
        <w:spacing w:after="0" w:line="360" w:lineRule="auto"/>
        <w:ind w:left="720" w:hanging="360"/>
        <w:contextualSpacing w:val="1"/>
        <w:rPr>
          <w:sz w:val="20"/>
          <w:szCs w:val="20"/>
        </w:rPr>
      </w:pPr>
      <w:r w:rsidDel="00000000" w:rsidR="00000000" w:rsidRPr="00000000">
        <w:rPr>
          <w:sz w:val="20"/>
          <w:szCs w:val="20"/>
          <w:rtl w:val="0"/>
        </w:rPr>
        <w:t xml:space="preserve">Agenda to Minutes</w:t>
      </w:r>
    </w:p>
    <w:p w:rsidR="00000000" w:rsidDel="00000000" w:rsidP="00000000" w:rsidRDefault="00000000" w:rsidRPr="00000000" w14:paraId="0000000D">
      <w:pPr>
        <w:numPr>
          <w:ilvl w:val="0"/>
          <w:numId w:val="3"/>
        </w:numPr>
        <w:tabs>
          <w:tab w:val="left" w:pos="7200"/>
        </w:tabs>
        <w:spacing w:after="0" w:line="360" w:lineRule="auto"/>
        <w:ind w:left="720" w:hanging="360"/>
        <w:contextualSpacing w:val="1"/>
        <w:rPr>
          <w:sz w:val="20"/>
          <w:szCs w:val="20"/>
        </w:rPr>
      </w:pPr>
      <w:r w:rsidDel="00000000" w:rsidR="00000000" w:rsidRPr="00000000">
        <w:rPr>
          <w:sz w:val="20"/>
          <w:szCs w:val="20"/>
          <w:rtl w:val="0"/>
        </w:rPr>
        <w:t xml:space="preserve">Amend letter to not carried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City of Victoria Reports: Report from Michael Hill; Councillor Liaison Jeremy Loveday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Executive reports:</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President: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 included</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Vice president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720"/>
        <w:contextualSpacing w:val="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Childcare crisis: update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120" w:before="0" w:line="276" w:lineRule="auto"/>
        <w:ind w:left="1080" w:right="0" w:hanging="720"/>
        <w:contextualSpacing w:val="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Great Neighbourhood Grant proposal: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Vic West Branding and Identity Project</w:t>
      </w:r>
    </w:p>
    <w:p w:rsidR="00000000" w:rsidDel="00000000" w:rsidP="00000000" w:rsidRDefault="00000000" w:rsidRPr="00000000" w14:paraId="00000015">
      <w:pPr>
        <w:tabs>
          <w:tab w:val="left" w:pos="7200"/>
        </w:tabs>
        <w:spacing w:after="120" w:lineRule="auto"/>
        <w:contextualSpacing w:val="0"/>
        <w:rPr>
          <w:i w:val="1"/>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the VWCA Board of Directors </w:t>
      </w:r>
      <w:r w:rsidDel="00000000" w:rsidR="00000000" w:rsidRPr="00000000">
        <w:rPr>
          <w:b w:val="1"/>
          <w:i w:val="1"/>
          <w:rtl w:val="0"/>
        </w:rPr>
        <w:t xml:space="preserve">table</w:t>
      </w:r>
      <w:r w:rsidDel="00000000" w:rsidR="00000000" w:rsidRPr="00000000">
        <w:rPr>
          <w:i w:val="1"/>
          <w:rtl w:val="0"/>
        </w:rPr>
        <w:t xml:space="preserve"> a request for $1200 to supplement the VWCA Logo project, sought in tandem with application for the My Great Neighbourhood Grant (My GNG). Carried. </w:t>
      </w:r>
    </w:p>
    <w:p w:rsidR="00000000" w:rsidDel="00000000" w:rsidP="00000000" w:rsidRDefault="00000000" w:rsidRPr="00000000" w14:paraId="00000016">
      <w:pPr>
        <w:tabs>
          <w:tab w:val="left" w:pos="7200"/>
        </w:tabs>
        <w:spacing w:after="120" w:lineRule="auto"/>
        <w:contextualSpacing w:val="0"/>
        <w:rPr>
          <w:i w:val="1"/>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the VWCA Board of Directors endorse Supriya Crocker’s application for the My GNG. Carried.</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Secretary </w:t>
      </w:r>
    </w:p>
    <w:p w:rsidR="00000000" w:rsidDel="00000000" w:rsidP="00000000" w:rsidRDefault="00000000" w:rsidRPr="00000000" w14:paraId="00000018">
      <w:pPr>
        <w:spacing w:after="0" w:line="240" w:lineRule="auto"/>
        <w:contextualSpacing w:val="0"/>
        <w:rPr>
          <w:i w:val="1"/>
        </w:rPr>
      </w:pPr>
      <w:r w:rsidDel="00000000" w:rsidR="00000000" w:rsidRPr="00000000">
        <w:rPr>
          <w:b w:val="1"/>
          <w:rtl w:val="0"/>
        </w:rPr>
        <w:t xml:space="preserve">Applicants for VWCA membership</w:t>
      </w:r>
      <w:r w:rsidDel="00000000" w:rsidR="00000000" w:rsidRPr="00000000">
        <w:rPr>
          <w:rtl w:val="0"/>
        </w:rPr>
        <w:t xml:space="preserve">: </w:t>
      </w:r>
      <w:r w:rsidDel="00000000" w:rsidR="00000000" w:rsidRPr="00000000">
        <w:rPr>
          <w:i w:val="1"/>
          <w:rtl w:val="0"/>
        </w:rPr>
        <w:t xml:space="preserve">Julia Bates (Bay St), Nathaniel Prussin (Craigflower Rd)</w:t>
      </w:r>
    </w:p>
    <w:p w:rsidR="00000000" w:rsidDel="00000000" w:rsidP="00000000" w:rsidRDefault="00000000" w:rsidRPr="00000000" w14:paraId="00000019">
      <w:pPr>
        <w:spacing w:after="0" w:line="240" w:lineRule="auto"/>
        <w:contextualSpacing w:val="0"/>
        <w:rPr>
          <w:i w:val="1"/>
        </w:rPr>
      </w:pPr>
      <w:r w:rsidDel="00000000" w:rsidR="00000000" w:rsidRPr="00000000">
        <w:rPr>
          <w:rtl w:val="0"/>
        </w:rPr>
      </w:r>
    </w:p>
    <w:p w:rsidR="00000000" w:rsidDel="00000000" w:rsidP="00000000" w:rsidRDefault="00000000" w:rsidRPr="00000000" w14:paraId="0000001A">
      <w:pPr>
        <w:spacing w:after="0" w:line="240" w:lineRule="auto"/>
        <w:ind w:left="720" w:hanging="720"/>
        <w:contextualSpacing w:val="0"/>
        <w:rPr>
          <w:i w:val="1"/>
        </w:rPr>
      </w:pPr>
      <w:r w:rsidDel="00000000" w:rsidR="00000000" w:rsidRPr="00000000">
        <w:rPr>
          <w:b w:val="1"/>
          <w:rtl w:val="0"/>
        </w:rPr>
        <w:t xml:space="preserve">Motion: </w:t>
      </w:r>
      <w:r w:rsidDel="00000000" w:rsidR="00000000" w:rsidRPr="00000000">
        <w:rPr>
          <w:i w:val="1"/>
          <w:rtl w:val="0"/>
        </w:rPr>
        <w:t xml:space="preserve">Dar moved that applicants for VWCA membership from the Victoria West resident be received and approved. Carried.</w:t>
      </w:r>
    </w:p>
    <w:p w:rsidR="00000000" w:rsidDel="00000000" w:rsidP="00000000" w:rsidRDefault="00000000" w:rsidRPr="00000000" w14:paraId="0000001B">
      <w:pPr>
        <w:tabs>
          <w:tab w:val="left" w:pos="7200"/>
        </w:tabs>
        <w:spacing w:after="0" w:lineRule="auto"/>
        <w:contextualSpacing w:val="0"/>
        <w:rPr>
          <w:i w:val="1"/>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Treasurer: FS February 2018 attached.</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720" w:right="0" w:firstLine="414.00000000000006"/>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discussion: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Clarification/Guidelines to improve process for VWCA endorsement of Committee projects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tabled and will be brought to the executive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72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pos="7200"/>
        </w:tabs>
        <w:spacing w:after="120" w:lineRule="auto"/>
        <w:contextualSpacing w:val="0"/>
        <w:rPr>
          <w:i w:val="1"/>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the VWCA February financial statements be approved. Carried.</w:t>
      </w:r>
    </w:p>
    <w:p w:rsidR="00000000" w:rsidDel="00000000" w:rsidP="00000000" w:rsidRDefault="00000000" w:rsidRPr="00000000" w14:paraId="00000020">
      <w:pPr>
        <w:tabs>
          <w:tab w:val="left" w:pos="7200"/>
        </w:tabs>
        <w:spacing w:after="0" w:line="240" w:lineRule="auto"/>
        <w:contextualSpacing w:val="0"/>
        <w:rPr>
          <w:i w:val="1"/>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executive reports be received. Carried.</w:t>
      </w:r>
    </w:p>
    <w:p w:rsidR="00000000" w:rsidDel="00000000" w:rsidP="00000000" w:rsidRDefault="00000000" w:rsidRPr="00000000" w14:paraId="00000021">
      <w:pPr>
        <w:tabs>
          <w:tab w:val="left" w:pos="7200"/>
        </w:tabs>
        <w:spacing w:after="0" w:line="240" w:lineRule="auto"/>
        <w:contextualSpacing w:val="0"/>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Committee reports: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72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Land use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Update on VWNP update</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Projects and events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Vic West Fest</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Finance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Approved February minutes; Draft March minutes</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Governance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January minutes</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Food Security Collective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CGVC report</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Executive: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Communications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Harbours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Human Resources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Transportation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tabs>
          <w:tab w:val="left" w:pos="7200"/>
        </w:tabs>
        <w:contextualSpacing w:val="0"/>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committee and project reports be received. Carried.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Questions/comments from the floor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72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Announcements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Adjournment</w:t>
      </w:r>
    </w:p>
    <w:p w:rsidR="00000000" w:rsidDel="00000000" w:rsidP="00000000" w:rsidRDefault="00000000" w:rsidRPr="00000000" w14:paraId="00000034">
      <w:pPr>
        <w:tabs>
          <w:tab w:val="left" w:pos="7200"/>
        </w:tabs>
        <w:contextualSpacing w:val="0"/>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the meeting be adjourned. Carried. 9:11PM</w:t>
      </w:r>
      <w:r w:rsidDel="00000000" w:rsidR="00000000" w:rsidRPr="00000000">
        <w:rPr>
          <w:rtl w:val="0"/>
        </w:rPr>
      </w:r>
    </w:p>
    <w:p w:rsidR="00000000" w:rsidDel="00000000" w:rsidP="00000000" w:rsidRDefault="00000000" w:rsidRPr="00000000" w14:paraId="00000035">
      <w:pPr>
        <w:tabs>
          <w:tab w:val="left" w:pos="7200"/>
        </w:tabs>
        <w:contextualSpacing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360" w:top="562" w:left="562" w:right="5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Verdana" w:cs="Verdana" w:eastAsia="Verdana" w:hAnsi="Verdan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